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5E0" w:rsidRPr="002F541B" w:rsidRDefault="00F415E0" w:rsidP="00F415E0">
      <w:pPr>
        <w:spacing w:before="0" w:after="0" w:line="240" w:lineRule="auto"/>
        <w:jc w:val="center"/>
        <w:rPr>
          <w:rFonts w:cs="Arial"/>
          <w:sz w:val="28"/>
          <w:szCs w:val="28"/>
        </w:rPr>
      </w:pPr>
      <w:r>
        <w:rPr>
          <w:rFonts w:cs="Arial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AAAB15E" wp14:editId="0163515F">
            <wp:simplePos x="0" y="0"/>
            <wp:positionH relativeFrom="page">
              <wp:posOffset>3232150</wp:posOffset>
            </wp:positionH>
            <wp:positionV relativeFrom="page">
              <wp:posOffset>94615</wp:posOffset>
            </wp:positionV>
            <wp:extent cx="1104900" cy="647700"/>
            <wp:effectExtent l="0" t="0" r="0" b="0"/>
            <wp:wrapNone/>
            <wp:docPr id="1" name="Image 1" descr="LOGOR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LOGORFQ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15E0" w:rsidRDefault="00F415E0" w:rsidP="00F415E0">
      <w:pPr>
        <w:spacing w:before="0" w:after="0" w:line="240" w:lineRule="auto"/>
        <w:jc w:val="both"/>
        <w:rPr>
          <w:rFonts w:eastAsia="Batang"/>
          <w:sz w:val="16"/>
        </w:rPr>
      </w:pPr>
    </w:p>
    <w:p w:rsidR="00F415E0" w:rsidRPr="007512B2" w:rsidRDefault="00F415E0" w:rsidP="00F415E0">
      <w:pPr>
        <w:spacing w:after="120"/>
        <w:ind w:left="851"/>
        <w:jc w:val="both"/>
        <w:rPr>
          <w:rFonts w:ascii="Verdana" w:eastAsia="Calibri" w:hAnsi="Verdana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5647B" wp14:editId="4D5C9AA6">
                <wp:simplePos x="0" y="0"/>
                <wp:positionH relativeFrom="page">
                  <wp:posOffset>2771775</wp:posOffset>
                </wp:positionH>
                <wp:positionV relativeFrom="page">
                  <wp:posOffset>847725</wp:posOffset>
                </wp:positionV>
                <wp:extent cx="1846580" cy="247650"/>
                <wp:effectExtent l="0" t="0" r="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5E0" w:rsidRPr="00D92A24" w:rsidRDefault="00F415E0" w:rsidP="00F415E0">
                            <w:pPr>
                              <w:pStyle w:val="MinDef"/>
                              <w:rPr>
                                <w:sz w:val="20"/>
                                <w:szCs w:val="20"/>
                              </w:rPr>
                            </w:pPr>
                            <w:r w:rsidRPr="00D92A24">
                              <w:rPr>
                                <w:sz w:val="20"/>
                                <w:szCs w:val="20"/>
                              </w:rPr>
                              <w:t>MINISTÈRE DES ARMÉES</w:t>
                            </w:r>
                          </w:p>
                          <w:p w:rsidR="00F415E0" w:rsidRDefault="00F415E0" w:rsidP="00F415E0">
                            <w:pPr>
                              <w:pStyle w:val="MinDef"/>
                            </w:pPr>
                          </w:p>
                        </w:txbxContent>
                      </wps:txbx>
                      <wps:bodyPr rot="0" vert="horz" wrap="none" lIns="54000" tIns="0" rIns="54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35647B" id="_x0000_t202" coordsize="21600,21600" o:spt="202" path="m,l,21600r21600,l21600,xe">
                <v:stroke joinstyle="miter"/>
                <v:path gradientshapeok="t" o:connecttype="rect"/>
              </v:shapetype>
              <v:shape id="Zone de texte 9" o:spid="_x0000_s1026" type="#_x0000_t202" style="position:absolute;left:0;text-align:left;margin-left:218.25pt;margin-top:66.75pt;width:145.4pt;height:19.5pt;z-index:25166131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" stroked="f">
                <v:textbox inset="1.5mm,0,1.5mm,0">
                  <w:txbxContent>
                    <w:p w:rsidR="00F415E0" w:rsidRPr="00D92A24" w:rsidRDefault="00F415E0" w:rsidP="00F415E0">
                      <w:pPr>
                        <w:pStyle w:val="MinDef"/>
                        <w:rPr>
                          <w:sz w:val="20"/>
                          <w:szCs w:val="20"/>
                        </w:rPr>
                      </w:pPr>
                      <w:r w:rsidRPr="00D92A24">
                        <w:rPr>
                          <w:sz w:val="20"/>
                          <w:szCs w:val="20"/>
                        </w:rPr>
                        <w:t>MINISTÈRE DES ARMÉES</w:t>
                      </w:r>
                    </w:p>
                    <w:p w:rsidR="00F415E0" w:rsidRDefault="00F415E0" w:rsidP="00F415E0">
                      <w:pPr>
                        <w:pStyle w:val="MinDef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Default="00F415E0" w:rsidP="00F415E0">
      <w:pPr>
        <w:spacing w:before="0" w:after="0" w:line="240" w:lineRule="auto"/>
        <w:rPr>
          <w:rFonts w:eastAsia="Batang" w:cstheme="minorHAnsi"/>
          <w:sz w:val="22"/>
        </w:rPr>
      </w:pPr>
    </w:p>
    <w:p w:rsidR="00F415E0" w:rsidRDefault="00F415E0" w:rsidP="00F415E0">
      <w:pPr>
        <w:spacing w:before="0" w:after="0" w:line="240" w:lineRule="auto"/>
        <w:rPr>
          <w:rFonts w:eastAsia="Batang" w:cstheme="minorHAnsi"/>
          <w:sz w:val="22"/>
        </w:rPr>
      </w:pPr>
    </w:p>
    <w:p w:rsidR="00F415E0" w:rsidRDefault="00F415E0" w:rsidP="00F415E0">
      <w:pPr>
        <w:spacing w:before="0" w:after="0" w:line="240" w:lineRule="auto"/>
        <w:rPr>
          <w:rFonts w:eastAsia="Batang" w:cstheme="minorHAnsi"/>
          <w:sz w:val="22"/>
        </w:rPr>
      </w:pPr>
    </w:p>
    <w:p w:rsidR="00F415E0" w:rsidRDefault="00F415E0" w:rsidP="00F415E0">
      <w:pPr>
        <w:spacing w:before="0" w:after="0" w:line="240" w:lineRule="auto"/>
        <w:rPr>
          <w:rFonts w:eastAsia="Batang" w:cstheme="minorHAnsi"/>
          <w:sz w:val="22"/>
        </w:rPr>
      </w:pPr>
    </w:p>
    <w:p w:rsidR="00F415E0" w:rsidRDefault="00F415E0" w:rsidP="00F415E0">
      <w:pPr>
        <w:spacing w:before="0" w:after="0" w:line="240" w:lineRule="auto"/>
        <w:rPr>
          <w:rFonts w:eastAsia="Batang" w:cstheme="minorHAnsi"/>
          <w:sz w:val="22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23"/>
      </w:tblGrid>
      <w:tr w:rsidR="00F415E0" w:rsidRPr="007512B2" w:rsidTr="00477E38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5E0" w:rsidRPr="007512B2" w:rsidRDefault="00F415E0" w:rsidP="00477E38">
            <w:pPr>
              <w:spacing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F415E0" w:rsidRPr="007512B2" w:rsidRDefault="00F415E0" w:rsidP="00477E38">
            <w:pPr>
              <w:spacing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512B2">
              <w:rPr>
                <w:rFonts w:ascii="Arial" w:eastAsia="Calibri" w:hAnsi="Arial" w:cs="Arial"/>
                <w:b/>
                <w:sz w:val="24"/>
                <w:szCs w:val="24"/>
              </w:rPr>
              <w:t>Objet de la consultation</w:t>
            </w:r>
          </w:p>
          <w:p w:rsidR="00F415E0" w:rsidRPr="00997E7F" w:rsidRDefault="0084228E" w:rsidP="00477E38">
            <w:pPr>
              <w:spacing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P25-02-020</w:t>
            </w:r>
          </w:p>
        </w:tc>
      </w:tr>
      <w:tr w:rsidR="00F415E0" w:rsidRPr="007512B2" w:rsidTr="00477E38">
        <w:trPr>
          <w:trHeight w:val="259"/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5E0" w:rsidRPr="007512B2" w:rsidRDefault="00F415E0" w:rsidP="00477E38">
            <w:pPr>
              <w:spacing w:after="12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66"/>
            </w:tblGrid>
            <w:tr w:rsidR="00F415E0" w:rsidRPr="007512B2" w:rsidTr="00477E38">
              <w:trPr>
                <w:trHeight w:val="100"/>
                <w:jc w:val="center"/>
              </w:trPr>
              <w:tc>
                <w:tcPr>
                  <w:tcW w:w="0" w:type="auto"/>
                </w:tcPr>
                <w:p w:rsidR="00F84ABD" w:rsidRDefault="00F415E0" w:rsidP="00477E38">
                  <w:pPr>
                    <w:spacing w:after="120"/>
                    <w:jc w:val="center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  <w:r w:rsidRPr="007512B2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 xml:space="preserve">Guyane (973) – </w:t>
                  </w:r>
                  <w:r w:rsidR="00F84ABD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 xml:space="preserve">KOUROU - 3ème REI – </w:t>
                  </w:r>
                </w:p>
                <w:p w:rsidR="00F415E0" w:rsidRPr="007512B2" w:rsidRDefault="00F84ABD" w:rsidP="00477E38">
                  <w:pPr>
                    <w:spacing w:after="12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 xml:space="preserve">Réhabilitation de la zone technique - Travaux préliminaires </w:t>
                  </w:r>
                </w:p>
                <w:p w:rsidR="00F415E0" w:rsidRPr="007512B2" w:rsidRDefault="00F415E0" w:rsidP="00477E38">
                  <w:pPr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F415E0" w:rsidRPr="007512B2" w:rsidRDefault="00F415E0" w:rsidP="00477E38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Default="00F415E0" w:rsidP="00F415E0">
      <w:pPr>
        <w:spacing w:before="0" w:after="0" w:line="240" w:lineRule="auto"/>
        <w:jc w:val="center"/>
        <w:rPr>
          <w:rFonts w:eastAsia="Batang" w:cstheme="minorHAnsi"/>
          <w:b/>
          <w:sz w:val="48"/>
        </w:rPr>
      </w:pPr>
    </w:p>
    <w:p w:rsidR="00F415E0" w:rsidRDefault="00F415E0" w:rsidP="00F41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0" w:after="0" w:line="240" w:lineRule="auto"/>
        <w:jc w:val="center"/>
        <w:rPr>
          <w:rFonts w:eastAsia="Batang" w:cstheme="minorHAnsi"/>
          <w:sz w:val="44"/>
        </w:rPr>
      </w:pPr>
      <w:r>
        <w:rPr>
          <w:rFonts w:eastAsia="Batang" w:cstheme="minorHAnsi"/>
          <w:b/>
          <w:sz w:val="48"/>
        </w:rPr>
        <w:t>TABLEAU DES PRODUITS ET DES MARQUES</w:t>
      </w: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center"/>
        <w:rPr>
          <w:rFonts w:eastAsia="Batang" w:cstheme="minorHAnsi"/>
          <w:sz w:val="44"/>
        </w:rPr>
      </w:pPr>
    </w:p>
    <w:p w:rsidR="009C6F17" w:rsidRDefault="009C6F17" w:rsidP="00F415E0">
      <w:pPr>
        <w:spacing w:before="0" w:after="0" w:line="240" w:lineRule="auto"/>
        <w:jc w:val="center"/>
        <w:rPr>
          <w:rFonts w:eastAsia="Batang" w:cstheme="minorHAnsi"/>
          <w:b/>
          <w:sz w:val="48"/>
        </w:rPr>
      </w:pPr>
      <w:r>
        <w:rPr>
          <w:rFonts w:eastAsia="Batang" w:cstheme="minorHAnsi"/>
          <w:b/>
          <w:sz w:val="48"/>
        </w:rPr>
        <w:t>Lot 03</w:t>
      </w:r>
      <w:r w:rsidR="00F415E0" w:rsidRPr="0055259D">
        <w:rPr>
          <w:rFonts w:eastAsia="Batang" w:cstheme="minorHAnsi"/>
          <w:b/>
          <w:sz w:val="48"/>
        </w:rPr>
        <w:t xml:space="preserve"> « </w:t>
      </w:r>
      <w:r>
        <w:rPr>
          <w:rFonts w:eastAsia="Batang" w:cstheme="minorHAnsi"/>
          <w:b/>
          <w:sz w:val="48"/>
        </w:rPr>
        <w:t xml:space="preserve">Electricité CF &amp; </w:t>
      </w:r>
      <w:proofErr w:type="spellStart"/>
      <w:r>
        <w:rPr>
          <w:rFonts w:eastAsia="Batang" w:cstheme="minorHAnsi"/>
          <w:b/>
          <w:sz w:val="48"/>
        </w:rPr>
        <w:t>cf</w:t>
      </w:r>
      <w:proofErr w:type="spellEnd"/>
      <w:r>
        <w:rPr>
          <w:rFonts w:eastAsia="Batang" w:cstheme="minorHAnsi"/>
          <w:b/>
          <w:sz w:val="48"/>
        </w:rPr>
        <w:t> »</w:t>
      </w: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84228E" w:rsidRDefault="0084228E" w:rsidP="0084228E">
      <w:pPr>
        <w:spacing w:before="0" w:after="160" w:line="259" w:lineRule="auto"/>
        <w:jc w:val="center"/>
        <w:rPr>
          <w:rFonts w:eastAsia="Batang" w:cstheme="minorHAnsi"/>
          <w:b/>
          <w:sz w:val="48"/>
        </w:rPr>
      </w:pPr>
      <w:r w:rsidRPr="004E7B99">
        <w:rPr>
          <w:noProof/>
        </w:rPr>
        <w:drawing>
          <wp:inline distT="0" distB="0" distL="0" distR="0">
            <wp:extent cx="5458480" cy="2755075"/>
            <wp:effectExtent l="0" t="0" r="0" b="762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649" cy="2759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Batang" w:cstheme="minorHAnsi"/>
          <w:b/>
          <w:sz w:val="48"/>
        </w:rPr>
        <w:br w:type="page"/>
      </w:r>
    </w:p>
    <w:p w:rsidR="00742847" w:rsidRPr="007B3EF5" w:rsidRDefault="0055259D" w:rsidP="00D0792E">
      <w:pPr>
        <w:pBdr>
          <w:bottom w:val="single" w:sz="4" w:space="1" w:color="auto"/>
        </w:pBdr>
        <w:spacing w:before="0" w:after="0" w:line="240" w:lineRule="auto"/>
        <w:jc w:val="center"/>
        <w:rPr>
          <w:rFonts w:eastAsia="Batang" w:cstheme="minorHAnsi"/>
          <w:sz w:val="16"/>
        </w:rPr>
      </w:pPr>
      <w:r>
        <w:rPr>
          <w:rFonts w:eastAsia="Batang" w:cstheme="minorHAnsi"/>
          <w:b/>
          <w:sz w:val="48"/>
        </w:rPr>
        <w:lastRenderedPageBreak/>
        <w:t>NOTE SUR 5</w:t>
      </w:r>
      <w:r w:rsidR="00742847">
        <w:rPr>
          <w:rFonts w:eastAsia="Batang" w:cstheme="minorHAnsi"/>
          <w:b/>
          <w:sz w:val="48"/>
        </w:rPr>
        <w:t xml:space="preserve"> POINTS</w:t>
      </w:r>
    </w:p>
    <w:p w:rsidR="007B3EF5" w:rsidRPr="007B3EF5" w:rsidRDefault="007B3EF5" w:rsidP="007B3EF5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7B3EF5" w:rsidRPr="007B3EF5" w:rsidRDefault="007B3EF5" w:rsidP="007B3EF5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3297"/>
        <w:gridCol w:w="1506"/>
      </w:tblGrid>
      <w:tr w:rsidR="00D0792E" w:rsidTr="00E95B6A">
        <w:trPr>
          <w:trHeight w:val="53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D0792E" w:rsidRPr="00E95B6A" w:rsidRDefault="00D0792E" w:rsidP="00E95B6A">
            <w:pPr>
              <w:jc w:val="center"/>
              <w:rPr>
                <w:rFonts w:cs="Arial"/>
                <w:sz w:val="22"/>
                <w:szCs w:val="22"/>
              </w:rPr>
            </w:pPr>
            <w:r w:rsidRPr="002F541B">
              <w:rPr>
                <w:rFonts w:cs="Arial"/>
                <w:sz w:val="22"/>
                <w:szCs w:val="22"/>
              </w:rPr>
              <w:t>COMPOSANTS D’OUVRAGE A INSTALLER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pct15" w:color="auto" w:fill="FFFFFF"/>
            <w:vAlign w:val="center"/>
          </w:tcPr>
          <w:p w:rsidR="00D0792E" w:rsidRPr="002F541B" w:rsidRDefault="00D0792E" w:rsidP="00D0792E">
            <w:pPr>
              <w:jc w:val="center"/>
              <w:rPr>
                <w:rFonts w:cs="Arial"/>
                <w:sz w:val="22"/>
                <w:szCs w:val="22"/>
              </w:rPr>
            </w:pPr>
            <w:r w:rsidRPr="002F541B">
              <w:rPr>
                <w:rFonts w:cs="Arial"/>
                <w:sz w:val="22"/>
                <w:szCs w:val="22"/>
              </w:rPr>
              <w:t>MARQUES COMMERCIALES, REFERENCES, CARACTERISTIQUES TECHNI</w:t>
            </w:r>
            <w:r>
              <w:rPr>
                <w:rFonts w:cs="Arial"/>
                <w:sz w:val="22"/>
                <w:szCs w:val="22"/>
              </w:rPr>
              <w:t xml:space="preserve">QUES SOMMAIRES, </w:t>
            </w:r>
            <w:r w:rsidRPr="002F541B">
              <w:rPr>
                <w:rFonts w:cs="Arial"/>
                <w:sz w:val="22"/>
                <w:szCs w:val="22"/>
              </w:rPr>
              <w:t>PROVENANCE ETC. DES MATERIELS OU COMPOSANTS PROPOSES</w:t>
            </w:r>
            <w:r w:rsidRPr="00C46EA1">
              <w:rPr>
                <w:rFonts w:cs="Arial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D0792E" w:rsidRDefault="00D0792E" w:rsidP="00D0792E">
            <w:pPr>
              <w:jc w:val="center"/>
              <w:rPr>
                <w:rFonts w:cs="Arial"/>
                <w:sz w:val="22"/>
                <w:szCs w:val="22"/>
              </w:rPr>
            </w:pPr>
            <w:r w:rsidRPr="002F541B">
              <w:rPr>
                <w:rFonts w:cs="Arial"/>
                <w:sz w:val="22"/>
                <w:szCs w:val="22"/>
              </w:rPr>
              <w:t xml:space="preserve">CERTIFICATION </w:t>
            </w:r>
          </w:p>
          <w:p w:rsidR="00D0792E" w:rsidRPr="002F541B" w:rsidRDefault="00D0792E" w:rsidP="00D0792E">
            <w:pPr>
              <w:jc w:val="center"/>
              <w:rPr>
                <w:rFonts w:cs="Arial"/>
                <w:sz w:val="22"/>
                <w:szCs w:val="22"/>
              </w:rPr>
            </w:pPr>
            <w:r w:rsidRPr="002F541B">
              <w:rPr>
                <w:rFonts w:cs="Arial"/>
                <w:sz w:val="22"/>
                <w:szCs w:val="22"/>
              </w:rPr>
              <w:t>CE ou NF</w:t>
            </w:r>
          </w:p>
        </w:tc>
      </w:tr>
      <w:tr w:rsidR="00C46EA1" w:rsidTr="00E95B6A">
        <w:trPr>
          <w:trHeight w:val="3280"/>
        </w:trPr>
        <w:tc>
          <w:tcPr>
            <w:tcW w:w="4678" w:type="dxa"/>
            <w:vAlign w:val="center"/>
          </w:tcPr>
          <w:p w:rsidR="00E95B6A" w:rsidRDefault="00E95B6A" w:rsidP="00E95B6A">
            <w:p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</w:p>
          <w:p w:rsidR="00E95B6A" w:rsidRPr="00EB26EA" w:rsidRDefault="00E95B6A" w:rsidP="00E95B6A">
            <w:pPr>
              <w:tabs>
                <w:tab w:val="left" w:pos="1345"/>
              </w:tabs>
              <w:spacing w:before="0" w:after="0"/>
              <w:rPr>
                <w:rFonts w:cstheme="minorHAnsi"/>
                <w:b/>
              </w:rPr>
            </w:pPr>
          </w:p>
          <w:p w:rsidR="009C6F17" w:rsidRPr="00EB26EA" w:rsidRDefault="009C6F17" w:rsidP="009C6F17">
            <w:pPr>
              <w:tabs>
                <w:tab w:val="left" w:pos="1345"/>
              </w:tabs>
              <w:spacing w:before="0" w:after="0"/>
              <w:rPr>
                <w:rFonts w:cstheme="minorHAnsi"/>
                <w:b/>
              </w:rPr>
            </w:pPr>
            <w:r w:rsidRPr="00EB26EA">
              <w:rPr>
                <w:rFonts w:cstheme="minorHAnsi"/>
                <w:b/>
              </w:rPr>
              <w:t xml:space="preserve">"SECTION TECHNIQUE n°04 « Electricité CF &amp; </w:t>
            </w:r>
            <w:proofErr w:type="spellStart"/>
            <w:r w:rsidRPr="00EB26EA">
              <w:rPr>
                <w:rFonts w:cstheme="minorHAnsi"/>
                <w:b/>
              </w:rPr>
              <w:t>cf</w:t>
            </w:r>
            <w:proofErr w:type="spellEnd"/>
            <w:r w:rsidRPr="00EB26EA">
              <w:rPr>
                <w:rFonts w:cstheme="minorHAnsi"/>
                <w:b/>
              </w:rPr>
              <w:t xml:space="preserve"> » "</w:t>
            </w:r>
          </w:p>
          <w:p w:rsidR="007361C9" w:rsidRPr="007361C9" w:rsidRDefault="007361C9" w:rsidP="007361C9">
            <w:pPr>
              <w:pStyle w:val="Paragraphedeliste"/>
              <w:numPr>
                <w:ilvl w:val="0"/>
                <w:numId w:val="3"/>
              </w:numPr>
              <w:rPr>
                <w:rFonts w:cstheme="minorHAnsi"/>
              </w:rPr>
            </w:pPr>
            <w:r w:rsidRPr="007361C9">
              <w:rPr>
                <w:rFonts w:cstheme="minorHAnsi"/>
              </w:rPr>
              <w:t>Dévoiements alimentations existantes enterrées</w:t>
            </w:r>
            <w:r>
              <w:rPr>
                <w:rFonts w:cstheme="minorHAnsi"/>
              </w:rPr>
              <w:t xml:space="preserve"> (saumons, manchons…)</w:t>
            </w:r>
            <w:r w:rsidRPr="007361C9">
              <w:rPr>
                <w:rFonts w:cstheme="minorHAnsi"/>
              </w:rPr>
              <w:t xml:space="preserve"> </w:t>
            </w:r>
          </w:p>
          <w:p w:rsidR="009C6F17" w:rsidRPr="00E95B6A" w:rsidRDefault="009C6F17" w:rsidP="009C6F17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Armoire TGBT</w:t>
            </w:r>
          </w:p>
          <w:p w:rsidR="009C6F17" w:rsidRPr="00E95B6A" w:rsidRDefault="009C6F17" w:rsidP="009C6F17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Comptage</w:t>
            </w:r>
          </w:p>
          <w:p w:rsidR="009C6F17" w:rsidRPr="00E95B6A" w:rsidRDefault="009C6F17" w:rsidP="009C6F17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Tableaux divisionnaires (TD)</w:t>
            </w:r>
          </w:p>
          <w:p w:rsidR="009C6F17" w:rsidRDefault="009C6F17" w:rsidP="009C6F17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Prises de courant</w:t>
            </w:r>
          </w:p>
          <w:p w:rsidR="005D25F4" w:rsidRPr="005D25F4" w:rsidRDefault="005D25F4" w:rsidP="005D25F4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5D25F4">
              <w:rPr>
                <w:rFonts w:cstheme="minorHAnsi"/>
              </w:rPr>
              <w:t>Goulotte informatique</w:t>
            </w:r>
          </w:p>
          <w:p w:rsidR="005D25F4" w:rsidRPr="005D25F4" w:rsidRDefault="005D25F4" w:rsidP="005D25F4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5D25F4">
              <w:rPr>
                <w:rFonts w:cstheme="minorHAnsi"/>
              </w:rPr>
              <w:t>Prise informatique</w:t>
            </w:r>
          </w:p>
          <w:p w:rsidR="005D25F4" w:rsidRPr="005D25F4" w:rsidRDefault="005D25F4" w:rsidP="005D25F4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proofErr w:type="spellStart"/>
            <w:r w:rsidRPr="005D25F4">
              <w:rPr>
                <w:rFonts w:cstheme="minorHAnsi"/>
              </w:rPr>
              <w:t>Câblaque</w:t>
            </w:r>
            <w:proofErr w:type="spellEnd"/>
            <w:r w:rsidRPr="005D25F4">
              <w:rPr>
                <w:rFonts w:cstheme="minorHAnsi"/>
              </w:rPr>
              <w:t xml:space="preserve"> </w:t>
            </w:r>
            <w:proofErr w:type="spellStart"/>
            <w:r w:rsidRPr="005D25F4">
              <w:rPr>
                <w:rFonts w:cstheme="minorHAnsi"/>
              </w:rPr>
              <w:t>capilaiire</w:t>
            </w:r>
            <w:proofErr w:type="spellEnd"/>
          </w:p>
          <w:p w:rsidR="005D25F4" w:rsidRPr="005D25F4" w:rsidRDefault="005D25F4" w:rsidP="005D25F4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5D25F4">
              <w:rPr>
                <w:rFonts w:cstheme="minorHAnsi"/>
              </w:rPr>
              <w:t>Armoire de brassage</w:t>
            </w:r>
          </w:p>
          <w:p w:rsidR="009C6F17" w:rsidRPr="00E95B6A" w:rsidRDefault="009C6F17" w:rsidP="009C6F17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Dalles LED (</w:t>
            </w:r>
            <w:proofErr w:type="spellStart"/>
            <w:r w:rsidRPr="00E95B6A">
              <w:rPr>
                <w:rFonts w:cstheme="minorHAnsi"/>
              </w:rPr>
              <w:t>rep</w:t>
            </w:r>
            <w:proofErr w:type="spellEnd"/>
            <w:r w:rsidRPr="00E95B6A">
              <w:rPr>
                <w:rFonts w:cstheme="minorHAnsi"/>
              </w:rPr>
              <w:t xml:space="preserve"> 1)</w:t>
            </w:r>
          </w:p>
          <w:p w:rsidR="009C6F17" w:rsidRPr="00E95B6A" w:rsidRDefault="009C6F17" w:rsidP="009C6F17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Hublot (</w:t>
            </w:r>
            <w:proofErr w:type="spellStart"/>
            <w:r w:rsidRPr="00E95B6A">
              <w:rPr>
                <w:rFonts w:cstheme="minorHAnsi"/>
              </w:rPr>
              <w:t>rep</w:t>
            </w:r>
            <w:proofErr w:type="spellEnd"/>
            <w:r w:rsidRPr="00E95B6A">
              <w:rPr>
                <w:rFonts w:cstheme="minorHAnsi"/>
              </w:rPr>
              <w:t xml:space="preserve"> 2)</w:t>
            </w:r>
          </w:p>
          <w:p w:rsidR="009C6F17" w:rsidRPr="00E95B6A" w:rsidRDefault="009C6F17" w:rsidP="009C6F17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Plafonnier étanche (</w:t>
            </w:r>
            <w:proofErr w:type="spellStart"/>
            <w:r w:rsidRPr="00E95B6A">
              <w:rPr>
                <w:rFonts w:cstheme="minorHAnsi"/>
              </w:rPr>
              <w:t>rep</w:t>
            </w:r>
            <w:proofErr w:type="spellEnd"/>
            <w:r w:rsidRPr="00E95B6A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3</w:t>
            </w:r>
            <w:r w:rsidRPr="00E95B6A">
              <w:rPr>
                <w:rFonts w:cstheme="minorHAnsi"/>
              </w:rPr>
              <w:t>)</w:t>
            </w:r>
          </w:p>
          <w:p w:rsidR="009C6F17" w:rsidRDefault="009C6F17" w:rsidP="009C6F17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Projecteur (</w:t>
            </w:r>
            <w:bookmarkStart w:id="0" w:name="_GoBack"/>
            <w:bookmarkEnd w:id="0"/>
            <w:proofErr w:type="spellStart"/>
            <w:r w:rsidRPr="00E95B6A">
              <w:rPr>
                <w:rFonts w:cstheme="minorHAnsi"/>
              </w:rPr>
              <w:t>rep</w:t>
            </w:r>
            <w:proofErr w:type="spellEnd"/>
            <w:r w:rsidRPr="00E95B6A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4</w:t>
            </w:r>
            <w:r w:rsidRPr="00E95B6A">
              <w:rPr>
                <w:rFonts w:cstheme="minorHAnsi"/>
              </w:rPr>
              <w:t>)</w:t>
            </w:r>
          </w:p>
          <w:p w:rsidR="009C6F17" w:rsidRPr="00E95B6A" w:rsidRDefault="009C6F17" w:rsidP="009C6F17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 xml:space="preserve">Climatiseurs </w:t>
            </w:r>
            <w:proofErr w:type="spellStart"/>
            <w:r w:rsidRPr="00E95B6A">
              <w:rPr>
                <w:rFonts w:cstheme="minorHAnsi"/>
              </w:rPr>
              <w:t>monosplit</w:t>
            </w:r>
            <w:proofErr w:type="spellEnd"/>
          </w:p>
          <w:p w:rsidR="009C6F17" w:rsidRPr="00E95B6A" w:rsidRDefault="009C6F17" w:rsidP="009C6F17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Ventilateurs muraux fixes</w:t>
            </w:r>
          </w:p>
          <w:p w:rsidR="009C6F17" w:rsidRPr="00E95B6A" w:rsidRDefault="009C6F17" w:rsidP="009C6F17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Déclencheurs manuels d'alarme incendie (DM)</w:t>
            </w:r>
          </w:p>
          <w:p w:rsidR="009C6F17" w:rsidRPr="00E95B6A" w:rsidRDefault="009C6F17" w:rsidP="009C6F17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Bloc autonome alarme sonores (BAAS)</w:t>
            </w:r>
          </w:p>
          <w:p w:rsidR="009C6F17" w:rsidRDefault="009C6F17" w:rsidP="009C6F17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Détecteur autonome avertisseur de fumée (DAAF)</w:t>
            </w:r>
          </w:p>
          <w:p w:rsidR="009C6F17" w:rsidRDefault="009C6F17" w:rsidP="009C6F17">
            <w:pPr>
              <w:pStyle w:val="Paragraphedeliste"/>
              <w:tabs>
                <w:tab w:val="left" w:pos="1345"/>
              </w:tabs>
              <w:spacing w:before="0" w:after="0"/>
              <w:ind w:left="629"/>
              <w:rPr>
                <w:rFonts w:cstheme="minorHAnsi"/>
              </w:rPr>
            </w:pPr>
          </w:p>
          <w:p w:rsidR="00926B64" w:rsidRPr="00926B64" w:rsidRDefault="00926B64" w:rsidP="00926B64">
            <w:pPr>
              <w:tabs>
                <w:tab w:val="left" w:pos="1345"/>
              </w:tabs>
              <w:spacing w:before="0" w:after="0"/>
              <w:ind w:left="269"/>
              <w:rPr>
                <w:rFonts w:cstheme="minorHAnsi"/>
              </w:rPr>
            </w:pPr>
          </w:p>
        </w:tc>
        <w:tc>
          <w:tcPr>
            <w:tcW w:w="3297" w:type="dxa"/>
            <w:vAlign w:val="center"/>
          </w:tcPr>
          <w:p w:rsidR="00C46EA1" w:rsidRDefault="00C46EA1" w:rsidP="00D0792E">
            <w:pPr>
              <w:rPr>
                <w:rFonts w:cstheme="minorHAnsi"/>
              </w:rPr>
            </w:pPr>
          </w:p>
        </w:tc>
        <w:tc>
          <w:tcPr>
            <w:tcW w:w="1506" w:type="dxa"/>
            <w:vAlign w:val="center"/>
          </w:tcPr>
          <w:p w:rsidR="00C46EA1" w:rsidRDefault="00C46EA1" w:rsidP="00D0792E">
            <w:pPr>
              <w:rPr>
                <w:rFonts w:cstheme="minorHAnsi"/>
              </w:rPr>
            </w:pPr>
          </w:p>
        </w:tc>
      </w:tr>
    </w:tbl>
    <w:p w:rsidR="007B3EF5" w:rsidRPr="00C46EA1" w:rsidRDefault="00C46EA1" w:rsidP="00C46EA1">
      <w:pPr>
        <w:rPr>
          <w:rFonts w:cstheme="minorHAnsi"/>
          <w:i/>
        </w:rPr>
      </w:pPr>
      <w:r w:rsidRPr="00C46EA1">
        <w:rPr>
          <w:rFonts w:cstheme="minorHAnsi"/>
          <w:i/>
        </w:rPr>
        <w:t>(1)</w:t>
      </w:r>
      <w:r w:rsidRPr="00C46EA1">
        <w:rPr>
          <w:rFonts w:cstheme="minorHAnsi"/>
          <w:i/>
        </w:rPr>
        <w:tab/>
        <w:t>Joindre les fiches techniques et repérage clair et précis du matériel prévu. Pas de documentation générique</w:t>
      </w:r>
    </w:p>
    <w:p w:rsidR="00C46EA1" w:rsidRDefault="00C46EA1" w:rsidP="00C46EA1">
      <w:pPr>
        <w:rPr>
          <w:rFonts w:cstheme="minorHAnsi"/>
        </w:rPr>
      </w:pPr>
    </w:p>
    <w:p w:rsidR="00C46EA1" w:rsidRPr="00C46EA1" w:rsidRDefault="00C46EA1" w:rsidP="00C46EA1">
      <w:pPr>
        <w:rPr>
          <w:rFonts w:cstheme="minorHAnsi"/>
        </w:rPr>
      </w:pPr>
      <w:r w:rsidRPr="00C46EA1">
        <w:rPr>
          <w:rFonts w:cstheme="minorHAnsi"/>
        </w:rPr>
        <w:t>Fait à ……………………………………, le …………………………………….</w:t>
      </w:r>
    </w:p>
    <w:p w:rsidR="001F6634" w:rsidRPr="007B3EF5" w:rsidRDefault="00C46EA1" w:rsidP="00C46EA1">
      <w:pPr>
        <w:rPr>
          <w:rFonts w:cstheme="minorHAnsi"/>
        </w:rPr>
      </w:pPr>
      <w:r w:rsidRPr="00C46EA1">
        <w:rPr>
          <w:rFonts w:cstheme="minorHAnsi"/>
        </w:rPr>
        <w:t>Signature de l’entreprise</w:t>
      </w:r>
    </w:p>
    <w:sectPr w:rsidR="001F6634" w:rsidRPr="007B3EF5" w:rsidSect="00D11B7B">
      <w:footerReference w:type="default" r:id="rId9"/>
      <w:pgSz w:w="11907" w:h="16840" w:code="9"/>
      <w:pgMar w:top="816" w:right="1134" w:bottom="1418" w:left="1134" w:header="567" w:footer="567" w:gutter="0"/>
      <w:paperSrc w:first="1" w:other="1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EF9" w:rsidRDefault="007B1EF9" w:rsidP="007B3EF5">
      <w:pPr>
        <w:spacing w:before="0" w:after="0" w:line="240" w:lineRule="auto"/>
      </w:pPr>
      <w:r>
        <w:separator/>
      </w:r>
    </w:p>
  </w:endnote>
  <w:endnote w:type="continuationSeparator" w:id="0">
    <w:p w:rsidR="007B1EF9" w:rsidRDefault="007B1EF9" w:rsidP="007B3EF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092" w:rsidRDefault="00CC4092" w:rsidP="00CC4092">
    <w:pPr>
      <w:pBdr>
        <w:top w:val="single" w:sz="4" w:space="1" w:color="auto"/>
      </w:pBdr>
      <w:tabs>
        <w:tab w:val="center" w:pos="4819"/>
        <w:tab w:val="right" w:pos="9071"/>
      </w:tabs>
      <w:overflowPunct w:val="0"/>
      <w:autoSpaceDE w:val="0"/>
      <w:autoSpaceDN w:val="0"/>
      <w:adjustRightInd w:val="0"/>
      <w:spacing w:before="0" w:after="0" w:line="240" w:lineRule="auto"/>
      <w:textAlignment w:val="baseline"/>
      <w:rPr>
        <w:rFonts w:ascii="Calibri" w:eastAsia="Times New Roman" w:hAnsi="Calibri" w:cs="Times New Roman"/>
        <w:sz w:val="16"/>
      </w:rPr>
    </w:pPr>
    <w:r w:rsidRPr="00A87326">
      <w:rPr>
        <w:rFonts w:ascii="Calibri" w:eastAsia="Times New Roman" w:hAnsi="Calibri" w:cs="Times New Roman"/>
        <w:sz w:val="16"/>
      </w:rPr>
      <w:t>P25-02-</w:t>
    </w:r>
    <w:r w:rsidR="007D1A95">
      <w:rPr>
        <w:rFonts w:ascii="Calibri" w:eastAsia="Times New Roman" w:hAnsi="Calibri" w:cs="Times New Roman"/>
        <w:sz w:val="16"/>
      </w:rPr>
      <w:t xml:space="preserve">020 – KOUROU - 3ème REI - Réhabilitation de la zone technique - Travaux préliminaires </w:t>
    </w:r>
  </w:p>
  <w:p w:rsidR="00DD5E91" w:rsidRDefault="00C46EA1" w:rsidP="00476F73">
    <w:pPr>
      <w:pBdr>
        <w:top w:val="single" w:sz="4" w:space="1" w:color="auto"/>
      </w:pBdr>
      <w:tabs>
        <w:tab w:val="center" w:pos="4819"/>
        <w:tab w:val="right" w:pos="9071"/>
      </w:tabs>
      <w:overflowPunct w:val="0"/>
      <w:autoSpaceDE w:val="0"/>
      <w:autoSpaceDN w:val="0"/>
      <w:adjustRightInd w:val="0"/>
      <w:spacing w:before="0" w:after="0" w:line="240" w:lineRule="auto"/>
      <w:textAlignment w:val="baseline"/>
      <w:rPr>
        <w:rFonts w:ascii="Calibri" w:eastAsia="Times New Roman" w:hAnsi="Calibri" w:cs="Times New Roman"/>
        <w:sz w:val="16"/>
      </w:rPr>
    </w:pPr>
    <w:r>
      <w:rPr>
        <w:rFonts w:ascii="Calibri" w:eastAsia="Times New Roman" w:hAnsi="Calibri" w:cs="Times New Roman"/>
        <w:sz w:val="16"/>
      </w:rPr>
      <w:t xml:space="preserve">Tableau des </w:t>
    </w:r>
    <w:r w:rsidR="008D3904">
      <w:rPr>
        <w:rFonts w:ascii="Calibri" w:eastAsia="Times New Roman" w:hAnsi="Calibri" w:cs="Times New Roman"/>
        <w:sz w:val="16"/>
      </w:rPr>
      <w:t>matériaux/</w:t>
    </w:r>
    <w:r>
      <w:rPr>
        <w:rFonts w:ascii="Calibri" w:eastAsia="Times New Roman" w:hAnsi="Calibri" w:cs="Times New Roman"/>
        <w:sz w:val="16"/>
      </w:rPr>
      <w:t>matériels</w:t>
    </w:r>
  </w:p>
  <w:p w:rsidR="007B3EF5" w:rsidRPr="007B3EF5" w:rsidRDefault="00B86518" w:rsidP="007B3EF5">
    <w:pPr>
      <w:tabs>
        <w:tab w:val="center" w:pos="4819"/>
        <w:tab w:val="right" w:pos="9923"/>
      </w:tabs>
      <w:overflowPunct w:val="0"/>
      <w:autoSpaceDE w:val="0"/>
      <w:autoSpaceDN w:val="0"/>
      <w:adjustRightInd w:val="0"/>
      <w:spacing w:before="0" w:after="0" w:line="240" w:lineRule="auto"/>
      <w:textAlignment w:val="baseline"/>
      <w:rPr>
        <w:rFonts w:ascii="Calibri" w:eastAsia="Times New Roman" w:hAnsi="Calibri" w:cs="Times New Roman"/>
        <w:sz w:val="16"/>
      </w:rPr>
    </w:pPr>
    <w:r w:rsidRPr="00B86518">
      <w:rPr>
        <w:rFonts w:ascii="Calibri" w:eastAsia="Times New Roman" w:hAnsi="Calibri" w:cs="Times New Roman"/>
        <w:sz w:val="16"/>
      </w:rPr>
      <w:t xml:space="preserve">Lot 03 « Electricité CF &amp; </w:t>
    </w:r>
    <w:proofErr w:type="spellStart"/>
    <w:r w:rsidRPr="00B86518">
      <w:rPr>
        <w:rFonts w:ascii="Calibri" w:eastAsia="Times New Roman" w:hAnsi="Calibri" w:cs="Times New Roman"/>
        <w:sz w:val="16"/>
      </w:rPr>
      <w:t>cf</w:t>
    </w:r>
    <w:proofErr w:type="spellEnd"/>
    <w:r w:rsidRPr="00B86518">
      <w:rPr>
        <w:rFonts w:ascii="Calibri" w:eastAsia="Times New Roman" w:hAnsi="Calibri" w:cs="Times New Roman"/>
        <w:sz w:val="16"/>
      </w:rPr>
      <w:t xml:space="preserve"> »</w:t>
    </w:r>
    <w:r w:rsidR="00476F73">
      <w:rPr>
        <w:rFonts w:ascii="Calibri" w:eastAsia="Times New Roman" w:hAnsi="Calibri" w:cs="Times New Roman"/>
        <w:sz w:val="16"/>
      </w:rPr>
      <w:t xml:space="preserve"> </w:t>
    </w:r>
    <w:r w:rsidR="007B3EF5" w:rsidRPr="007B3EF5">
      <w:rPr>
        <w:rFonts w:ascii="Calibri" w:eastAsia="Times New Roman" w:hAnsi="Calibri" w:cs="Times New Roman"/>
        <w:sz w:val="16"/>
      </w:rPr>
      <w:tab/>
    </w:r>
    <w:r w:rsidR="007B3EF5" w:rsidRPr="007B3EF5">
      <w:rPr>
        <w:rFonts w:ascii="Calibri" w:eastAsia="Times New Roman" w:hAnsi="Calibri" w:cs="Times New Roman"/>
        <w:sz w:val="16"/>
      </w:rPr>
      <w:tab/>
      <w:t xml:space="preserve">page </w:t>
    </w:r>
    <w:r w:rsidR="007B3EF5" w:rsidRPr="007B3EF5">
      <w:rPr>
        <w:rFonts w:ascii="Calibri" w:eastAsia="Times New Roman" w:hAnsi="Calibri" w:cs="Times New Roman"/>
        <w:sz w:val="16"/>
      </w:rPr>
      <w:fldChar w:fldCharType="begin"/>
    </w:r>
    <w:r w:rsidR="007B3EF5" w:rsidRPr="007B3EF5">
      <w:rPr>
        <w:rFonts w:ascii="Calibri" w:eastAsia="Times New Roman" w:hAnsi="Calibri" w:cs="Times New Roman"/>
        <w:sz w:val="16"/>
      </w:rPr>
      <w:instrText xml:space="preserve"> PAGE   \* MERGEFORMAT </w:instrText>
    </w:r>
    <w:r w:rsidR="007B3EF5" w:rsidRPr="007B3EF5">
      <w:rPr>
        <w:rFonts w:ascii="Calibri" w:eastAsia="Times New Roman" w:hAnsi="Calibri" w:cs="Times New Roman"/>
        <w:sz w:val="16"/>
      </w:rPr>
      <w:fldChar w:fldCharType="separate"/>
    </w:r>
    <w:r w:rsidR="005D25F4">
      <w:rPr>
        <w:rFonts w:ascii="Calibri" w:eastAsia="Times New Roman" w:hAnsi="Calibri" w:cs="Times New Roman"/>
        <w:noProof/>
        <w:sz w:val="16"/>
      </w:rPr>
      <w:t>2</w:t>
    </w:r>
    <w:r w:rsidR="007B3EF5" w:rsidRPr="007B3EF5">
      <w:rPr>
        <w:rFonts w:ascii="Calibri" w:eastAsia="Times New Roman" w:hAnsi="Calibri" w:cs="Times New Roman"/>
        <w:sz w:val="16"/>
      </w:rPr>
      <w:fldChar w:fldCharType="end"/>
    </w:r>
    <w:r w:rsidR="007B3EF5" w:rsidRPr="007B3EF5">
      <w:rPr>
        <w:rFonts w:ascii="Calibri" w:eastAsia="Times New Roman" w:hAnsi="Calibri" w:cs="Times New Roman"/>
        <w:sz w:val="16"/>
      </w:rPr>
      <w:t>/</w:t>
    </w:r>
    <w:r w:rsidR="007B3EF5" w:rsidRPr="007B3EF5">
      <w:rPr>
        <w:rFonts w:ascii="Calibri" w:eastAsia="Times New Roman" w:hAnsi="Calibri" w:cs="Times New Roman"/>
        <w:sz w:val="16"/>
      </w:rPr>
      <w:fldChar w:fldCharType="begin"/>
    </w:r>
    <w:r w:rsidR="007B3EF5" w:rsidRPr="007B3EF5">
      <w:rPr>
        <w:rFonts w:ascii="Calibri" w:eastAsia="Times New Roman" w:hAnsi="Calibri" w:cs="Times New Roman"/>
        <w:sz w:val="16"/>
      </w:rPr>
      <w:instrText xml:space="preserve"> NUMPAGES   \* MERGEFORMAT </w:instrText>
    </w:r>
    <w:r w:rsidR="007B3EF5" w:rsidRPr="007B3EF5">
      <w:rPr>
        <w:rFonts w:ascii="Calibri" w:eastAsia="Times New Roman" w:hAnsi="Calibri" w:cs="Times New Roman"/>
        <w:sz w:val="16"/>
      </w:rPr>
      <w:fldChar w:fldCharType="separate"/>
    </w:r>
    <w:r w:rsidR="005D25F4">
      <w:rPr>
        <w:rFonts w:ascii="Calibri" w:eastAsia="Times New Roman" w:hAnsi="Calibri" w:cs="Times New Roman"/>
        <w:noProof/>
        <w:sz w:val="16"/>
      </w:rPr>
      <w:t>2</w:t>
    </w:r>
    <w:r w:rsidR="007B3EF5" w:rsidRPr="007B3EF5">
      <w:rPr>
        <w:rFonts w:ascii="Calibri" w:eastAsia="Times New Roman" w:hAnsi="Calibri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EF9" w:rsidRDefault="007B1EF9" w:rsidP="007B3EF5">
      <w:pPr>
        <w:spacing w:before="0" w:after="0" w:line="240" w:lineRule="auto"/>
      </w:pPr>
      <w:r>
        <w:separator/>
      </w:r>
    </w:p>
  </w:footnote>
  <w:footnote w:type="continuationSeparator" w:id="0">
    <w:p w:rsidR="007B1EF9" w:rsidRDefault="007B1EF9" w:rsidP="007B3EF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C241C"/>
    <w:multiLevelType w:val="hybridMultilevel"/>
    <w:tmpl w:val="F6A49918"/>
    <w:lvl w:ilvl="0" w:tplc="040C0001">
      <w:start w:val="1"/>
      <w:numFmt w:val="bullet"/>
      <w:lvlText w:val=""/>
      <w:lvlJc w:val="left"/>
      <w:pPr>
        <w:ind w:left="6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1" w15:restartNumberingAfterBreak="0">
    <w:nsid w:val="2FFE71BB"/>
    <w:multiLevelType w:val="hybridMultilevel"/>
    <w:tmpl w:val="B2DACC5E"/>
    <w:lvl w:ilvl="0" w:tplc="73DAF10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62CBD"/>
    <w:multiLevelType w:val="hybridMultilevel"/>
    <w:tmpl w:val="11ECEFD8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627B61C0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EF5"/>
    <w:rsid w:val="000C321D"/>
    <w:rsid w:val="000D5714"/>
    <w:rsid w:val="00266C5A"/>
    <w:rsid w:val="002934D6"/>
    <w:rsid w:val="002D5EDA"/>
    <w:rsid w:val="003404BD"/>
    <w:rsid w:val="00392273"/>
    <w:rsid w:val="003A6E84"/>
    <w:rsid w:val="003C7667"/>
    <w:rsid w:val="003E7931"/>
    <w:rsid w:val="004604BE"/>
    <w:rsid w:val="00462632"/>
    <w:rsid w:val="00476F73"/>
    <w:rsid w:val="004847D4"/>
    <w:rsid w:val="004C34E1"/>
    <w:rsid w:val="00503F6A"/>
    <w:rsid w:val="0055259D"/>
    <w:rsid w:val="00574191"/>
    <w:rsid w:val="005D25F4"/>
    <w:rsid w:val="00652D5C"/>
    <w:rsid w:val="00734A1A"/>
    <w:rsid w:val="007361C9"/>
    <w:rsid w:val="00742847"/>
    <w:rsid w:val="00756FFB"/>
    <w:rsid w:val="00790086"/>
    <w:rsid w:val="007A0B89"/>
    <w:rsid w:val="007B0E1A"/>
    <w:rsid w:val="007B1EF9"/>
    <w:rsid w:val="007B3EF5"/>
    <w:rsid w:val="007D1778"/>
    <w:rsid w:val="007D1A95"/>
    <w:rsid w:val="0084228E"/>
    <w:rsid w:val="008C6063"/>
    <w:rsid w:val="008D3904"/>
    <w:rsid w:val="00921FFB"/>
    <w:rsid w:val="00926B64"/>
    <w:rsid w:val="00962002"/>
    <w:rsid w:val="00995C5B"/>
    <w:rsid w:val="009A107B"/>
    <w:rsid w:val="009C6F17"/>
    <w:rsid w:val="00AB33A8"/>
    <w:rsid w:val="00B86518"/>
    <w:rsid w:val="00BF25E2"/>
    <w:rsid w:val="00C36B4E"/>
    <w:rsid w:val="00C46EA1"/>
    <w:rsid w:val="00CC4092"/>
    <w:rsid w:val="00D0792E"/>
    <w:rsid w:val="00D102B6"/>
    <w:rsid w:val="00D11B7B"/>
    <w:rsid w:val="00DD3A59"/>
    <w:rsid w:val="00DD5E91"/>
    <w:rsid w:val="00E56CD0"/>
    <w:rsid w:val="00E95B6A"/>
    <w:rsid w:val="00EB26EA"/>
    <w:rsid w:val="00F27E96"/>
    <w:rsid w:val="00F415E0"/>
    <w:rsid w:val="00F643CE"/>
    <w:rsid w:val="00F84ABD"/>
    <w:rsid w:val="00FE41BC"/>
    <w:rsid w:val="00FF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D528D9"/>
  <w15:chartTrackingRefBased/>
  <w15:docId w15:val="{36876CB2-8F60-4AF7-9D8E-7F3DB8F97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EF5"/>
    <w:pPr>
      <w:spacing w:before="100" w:after="200" w:line="276" w:lineRule="auto"/>
    </w:pPr>
    <w:rPr>
      <w:rFonts w:eastAsiaTheme="minorEastAsia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B3EF5"/>
    <w:pPr>
      <w:numPr>
        <w:numId w:val="1"/>
      </w:num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B3EF5"/>
    <w:pPr>
      <w:numPr>
        <w:ilvl w:val="1"/>
        <w:numId w:val="1"/>
      </w:num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B3EF5"/>
    <w:pPr>
      <w:numPr>
        <w:ilvl w:val="2"/>
        <w:numId w:val="1"/>
      </w:num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B3EF5"/>
    <w:pPr>
      <w:numPr>
        <w:ilvl w:val="3"/>
        <w:numId w:val="1"/>
      </w:num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B3EF5"/>
    <w:pPr>
      <w:numPr>
        <w:ilvl w:val="4"/>
        <w:numId w:val="1"/>
      </w:num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7B3EF5"/>
    <w:pPr>
      <w:numPr>
        <w:ilvl w:val="5"/>
        <w:numId w:val="1"/>
      </w:num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B3EF5"/>
    <w:pPr>
      <w:numPr>
        <w:ilvl w:val="6"/>
        <w:numId w:val="1"/>
      </w:num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B3EF5"/>
    <w:pPr>
      <w:numPr>
        <w:ilvl w:val="7"/>
        <w:numId w:val="1"/>
      </w:numPr>
      <w:spacing w:before="2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B3EF5"/>
    <w:pPr>
      <w:numPr>
        <w:ilvl w:val="8"/>
        <w:numId w:val="1"/>
      </w:num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B3EF5"/>
    <w:rPr>
      <w:rFonts w:eastAsiaTheme="minorEastAsia"/>
      <w:caps/>
      <w:color w:val="FFFFFF" w:themeColor="background1"/>
      <w:spacing w:val="15"/>
      <w:shd w:val="clear" w:color="auto" w:fill="5B9BD5" w:themeFill="accent1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B3EF5"/>
    <w:rPr>
      <w:rFonts w:eastAsiaTheme="minorEastAsia"/>
      <w:caps/>
      <w:spacing w:val="15"/>
      <w:sz w:val="20"/>
      <w:szCs w:val="20"/>
      <w:shd w:val="clear" w:color="auto" w:fill="DEEAF6" w:themeFill="accent1" w:themeFillTint="33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7B3EF5"/>
    <w:rPr>
      <w:rFonts w:eastAsiaTheme="minorEastAsia"/>
      <w:caps/>
      <w:color w:val="1F4D78" w:themeColor="accent1" w:themeShade="7F"/>
      <w:spacing w:val="15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7B3EF5"/>
    <w:rPr>
      <w:rFonts w:eastAsiaTheme="minorEastAsia"/>
      <w:caps/>
      <w:color w:val="2E74B5" w:themeColor="accent1" w:themeShade="BF"/>
      <w:spacing w:val="10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7B3EF5"/>
    <w:rPr>
      <w:rFonts w:eastAsiaTheme="minorEastAsia"/>
      <w:caps/>
      <w:color w:val="2E74B5" w:themeColor="accent1" w:themeShade="BF"/>
      <w:spacing w:val="10"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7B3EF5"/>
    <w:rPr>
      <w:rFonts w:eastAsiaTheme="minorEastAsia"/>
      <w:caps/>
      <w:color w:val="2E74B5" w:themeColor="accent1" w:themeShade="BF"/>
      <w:spacing w:val="10"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7B3EF5"/>
    <w:rPr>
      <w:rFonts w:eastAsiaTheme="minorEastAsia"/>
      <w:caps/>
      <w:color w:val="2E74B5" w:themeColor="accent1" w:themeShade="BF"/>
      <w:spacing w:val="10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7B3EF5"/>
    <w:rPr>
      <w:rFonts w:eastAsiaTheme="minorEastAsia"/>
      <w:caps/>
      <w:spacing w:val="10"/>
      <w:sz w:val="18"/>
      <w:szCs w:val="18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7B3EF5"/>
    <w:rPr>
      <w:rFonts w:eastAsiaTheme="minorEastAsia"/>
      <w:i/>
      <w:iCs/>
      <w:caps/>
      <w:spacing w:val="10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rsid w:val="007B3EF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B3EF5"/>
    <w:rPr>
      <w:rFonts w:eastAsiaTheme="minorEastAsia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7B3EF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B3EF5"/>
    <w:rPr>
      <w:rFonts w:eastAsiaTheme="minorEastAsia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7B3EF5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7B3EF5"/>
    <w:pPr>
      <w:pBdr>
        <w:left w:val="single" w:sz="18" w:space="4" w:color="002060"/>
        <w:bottom w:val="single" w:sz="4" w:space="1" w:color="auto"/>
      </w:pBdr>
      <w:spacing w:before="120" w:after="240"/>
      <w:jc w:val="center"/>
    </w:pPr>
    <w:rPr>
      <w:rFonts w:ascii="Arial Narrow" w:eastAsiaTheme="majorEastAsia" w:hAnsi="Arial Narrow" w:cstheme="majorBidi"/>
      <w:caps/>
      <w:color w:val="000000" w:themeColor="text1"/>
      <w:spacing w:val="10"/>
      <w:sz w:val="40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B3EF5"/>
    <w:rPr>
      <w:rFonts w:ascii="Arial Narrow" w:eastAsiaTheme="majorEastAsia" w:hAnsi="Arial Narrow" w:cstheme="majorBidi"/>
      <w:caps/>
      <w:color w:val="000000" w:themeColor="text1"/>
      <w:spacing w:val="10"/>
      <w:sz w:val="40"/>
      <w:szCs w:val="52"/>
      <w:lang w:eastAsia="fr-FR"/>
    </w:rPr>
  </w:style>
  <w:style w:type="character" w:styleId="lev">
    <w:name w:val="Strong"/>
    <w:uiPriority w:val="22"/>
    <w:qFormat/>
    <w:rsid w:val="007B3EF5"/>
    <w:rPr>
      <w:b/>
      <w:bCs/>
    </w:rPr>
  </w:style>
  <w:style w:type="paragraph" w:customStyle="1" w:styleId="Default">
    <w:name w:val="Default"/>
    <w:rsid w:val="007B3EF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fr-FR"/>
    </w:rPr>
  </w:style>
  <w:style w:type="paragraph" w:customStyle="1" w:styleId="paragraphe">
    <w:name w:val="paragraphe"/>
    <w:basedOn w:val="Normal"/>
    <w:next w:val="Normal"/>
    <w:rsid w:val="0055259D"/>
    <w:pPr>
      <w:spacing w:before="0" w:after="0" w:line="240" w:lineRule="auto"/>
      <w:ind w:left="851"/>
      <w:jc w:val="both"/>
    </w:pPr>
    <w:rPr>
      <w:rFonts w:ascii="Times New Roman" w:eastAsia="Times New Roman" w:hAnsi="Times New Roman" w:cs="Times New Roman"/>
    </w:rPr>
  </w:style>
  <w:style w:type="paragraph" w:customStyle="1" w:styleId="MinDef">
    <w:name w:val="MinDef"/>
    <w:basedOn w:val="Normal"/>
    <w:rsid w:val="00F415E0"/>
    <w:pPr>
      <w:suppressAutoHyphens/>
      <w:spacing w:before="0" w:after="100" w:afterAutospacing="1" w:line="240" w:lineRule="auto"/>
      <w:ind w:firstLine="284"/>
      <w:jc w:val="center"/>
    </w:pPr>
    <w:rPr>
      <w:rFonts w:ascii="Arial" w:eastAsia="Times New Roman" w:hAnsi="Arial" w:cs="Calibri"/>
      <w:b/>
      <w:cap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LOURENCO Paulo TSEF 1CL</dc:creator>
  <cp:keywords/>
  <dc:description/>
  <cp:lastModifiedBy>LOURENCO Paulo TSEF 1CL</cp:lastModifiedBy>
  <cp:revision>2</cp:revision>
  <dcterms:created xsi:type="dcterms:W3CDTF">2025-10-29T11:37:00Z</dcterms:created>
  <dcterms:modified xsi:type="dcterms:W3CDTF">2025-10-29T11:37:00Z</dcterms:modified>
</cp:coreProperties>
</file>